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21" w:rsidRPr="002340F4" w:rsidRDefault="00443821" w:rsidP="004438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826"/>
      <w:bookmarkEnd w:id="0"/>
      <w:r w:rsidRPr="002340F4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443821" w:rsidRPr="002340F4" w:rsidRDefault="00443821" w:rsidP="004438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443821" w:rsidRPr="002340F4" w:rsidRDefault="00586C21" w:rsidP="004438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имуществом А</w:t>
      </w:r>
      <w:r w:rsidR="00443821" w:rsidRPr="002340F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gramStart"/>
      <w:r w:rsidR="00443821" w:rsidRPr="002340F4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443821" w:rsidRPr="002340F4" w:rsidRDefault="00443821" w:rsidP="004438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округа Домодедово</w:t>
      </w:r>
      <w:r w:rsidR="00586C21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443821" w:rsidRPr="002340F4" w:rsidRDefault="00443821" w:rsidP="004438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от_______________№_____________</w:t>
      </w:r>
    </w:p>
    <w:p w:rsidR="001E6258" w:rsidRDefault="001E6258" w:rsidP="001E6258">
      <w:pPr>
        <w:pStyle w:val="ConsPlusTitle"/>
        <w:jc w:val="center"/>
        <w:rPr>
          <w:b w:val="0"/>
        </w:rPr>
      </w:pPr>
    </w:p>
    <w:p w:rsidR="001E6258" w:rsidRPr="002408AB" w:rsidRDefault="001E6258" w:rsidP="001E625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ПОЛОЖЕНИЕ</w:t>
      </w:r>
    </w:p>
    <w:p w:rsidR="001E6258" w:rsidRPr="002408AB" w:rsidRDefault="001E6258" w:rsidP="001E625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ОБ ОПЛАТЕ ТРУДА РУКОВОДИТЕЛЕЙ МУНИЦИПАЛЬНЫХ УНИТАРНЫХ</w:t>
      </w:r>
    </w:p>
    <w:p w:rsidR="001E6258" w:rsidRPr="002408AB" w:rsidRDefault="001E6258" w:rsidP="001E625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ПРЕДПРИЯТИЙ (МУНИЦИПАЛЬНЫХ ПРЕДПРИЯТИЙ) ГОРОДСКОГО ОКРУГА ДОМОДЕДОВО МОСКОВСКОЙ ОБЛАСТИ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1. Настоящее </w:t>
      </w:r>
      <w:r w:rsidR="008A6090">
        <w:rPr>
          <w:rFonts w:ascii="Times New Roman" w:hAnsi="Times New Roman" w:cs="Times New Roman"/>
          <w:sz w:val="24"/>
          <w:szCs w:val="24"/>
        </w:rPr>
        <w:t>П</w:t>
      </w:r>
      <w:r w:rsidRPr="002408AB">
        <w:rPr>
          <w:rFonts w:ascii="Times New Roman" w:hAnsi="Times New Roman" w:cs="Times New Roman"/>
          <w:sz w:val="24"/>
          <w:szCs w:val="24"/>
        </w:rPr>
        <w:t xml:space="preserve">оложение об оплате труда руководителей (генеральных директоров, директоров) муниципальных унитарных предприятий (муниципальных предприятий) </w:t>
      </w:r>
      <w:r w:rsidR="008A6090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(далее - муниципальные предприятия) определяет методику расчета заработной платы, а также формы материального  стимулирования руководителей (далее - Положение).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2. Для целей настоящего Положения приняты следующие термины и определения: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1) отчетный период - период времени, по окончании которого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осуществляется оценка эффективности деятельности муниципального предприятия и его руководителя и которым признаются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квартал, год;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план финансово-хозяйственной деятельности (далее - План ФХД) - это совокупность прогнозных показателей деятельности муниципального предприятия на планируемый финансовый период;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ключевой показатель эффективности (далее - КПЭ) - оценочный критерий, используемый для определения эффективности финансово-хозяйственной деятельности муниципального предприятия, поддающийся количественному измерению и являющийся значимым с точки зрения достижения им целей и задач;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4) целевые КПЭ - показатели, характеризующие экономическую эффективность финансово-хозяйственной деятельности, определяемые для каждого муниципального предприятия;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5) отраслевые КПЭ - профильные показатели деятельности муниципального предприятия, характеризующие отраслевые результаты его производственной, инвестиционной и/или иной деятельности и устанавливаемые </w:t>
      </w:r>
      <w:r w:rsidR="008A6090">
        <w:rPr>
          <w:rFonts w:ascii="Times New Roman" w:hAnsi="Times New Roman" w:cs="Times New Roman"/>
          <w:sz w:val="24"/>
          <w:szCs w:val="24"/>
        </w:rPr>
        <w:t xml:space="preserve">Комитетом по управлению имуществом Администрации городского округа Домодедово </w:t>
      </w:r>
      <w:r w:rsidRPr="002408AB">
        <w:rPr>
          <w:rFonts w:ascii="Times New Roman" w:hAnsi="Times New Roman" w:cs="Times New Roman"/>
          <w:sz w:val="24"/>
          <w:szCs w:val="24"/>
        </w:rPr>
        <w:t>Московской области, в целях реализации отраслевой политики;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08AB">
        <w:rPr>
          <w:rFonts w:ascii="Times New Roman" w:hAnsi="Times New Roman" w:cs="Times New Roman"/>
          <w:sz w:val="24"/>
          <w:szCs w:val="24"/>
        </w:rPr>
        <w:t>6) плановые значения КПЭ - значения целевых и отраслевых КПЭ, рассчитанные на основе исходных данных, представленных в Плане ФХД;</w:t>
      </w:r>
      <w:proofErr w:type="gramEnd"/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7) фактические значения КПЭ - значения КПЭ, рассчитанные на основании фактических результатов финансово-хозяйственной деятельности муниципального предприятия за отчетный период.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3. Заработная плата (оплата труда) руководителей муниципальных предприятий состоит из постоянной и переменной частей.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II. Расчет постоянной части заработной платы руководителя</w:t>
      </w:r>
    </w:p>
    <w:p w:rsidR="001E6258" w:rsidRPr="002408AB" w:rsidRDefault="001E6258" w:rsidP="001E625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муниципального предприятия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4. Постоянная часть заработной платы руководителя муниципального предприятия включает в себя: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дополнительные выплаты;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lastRenderedPageBreak/>
        <w:t>3) социальные гарантии (социальный пакет).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5. Постоянная часть заработной платы выплачивается руководителю муниципального предприятия в сроки, установленные Трудовым </w:t>
      </w:r>
      <w:hyperlink r:id="rId7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6. Должностной оклад руководителя муниципального предприятия представляет собой фиксированный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размер оплаты труда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за исполнение возложенных на него обязанностей за календарный месяц без учета компенсационных, стимулирующих и иных дополнительных выплат.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Размер должностного оклада руководителя муниципального предприятия устанавливается в трудовом договоре, заключаемом с ним, и может пересматриваться не </w:t>
      </w:r>
      <w:r w:rsidR="00C13552">
        <w:rPr>
          <w:rFonts w:ascii="Times New Roman" w:hAnsi="Times New Roman" w:cs="Times New Roman"/>
          <w:sz w:val="24"/>
          <w:szCs w:val="24"/>
        </w:rPr>
        <w:t>чаще</w:t>
      </w:r>
      <w:r w:rsidRPr="002408AB">
        <w:rPr>
          <w:rFonts w:ascii="Times New Roman" w:hAnsi="Times New Roman" w:cs="Times New Roman"/>
          <w:sz w:val="24"/>
          <w:szCs w:val="24"/>
        </w:rPr>
        <w:t xml:space="preserve"> 1 раза в год по результатам сдачи отчетности за предыдущий год.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7. Должностные оклады руководителей муниципальных предприятий устанавливаются </w:t>
      </w:r>
      <w:r w:rsidR="009973D6">
        <w:rPr>
          <w:rFonts w:ascii="Times New Roman" w:hAnsi="Times New Roman" w:cs="Times New Roman"/>
          <w:sz w:val="24"/>
          <w:szCs w:val="24"/>
        </w:rPr>
        <w:t>Комитетом по управлению имуществом Администрации 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(далее - Учредитель) в соответствии с дифференциацией муниципальных предприятий по следующим показателям: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среднесписочная численность работников;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объем выручки (для расчета используются данные по результатам отчетного периода - финансовый год).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8. Показатель среднесписочной численности работников (для расчета используется среднесписочная численность работников по состоянию на 1 января текущего года) применяется для градации муниципальных предприятий на следующие виды и определения поправочного коэффициента к должностному окладу руководителя (</w:t>
      </w:r>
      <w:proofErr w:type="spellStart"/>
      <w:r w:rsidRPr="002408AB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Pr="002408AB">
        <w:rPr>
          <w:rFonts w:ascii="Times New Roman" w:hAnsi="Times New Roman" w:cs="Times New Roman"/>
          <w:sz w:val="24"/>
          <w:szCs w:val="24"/>
        </w:rPr>
        <w:t>):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малые муниципальные предприятия - предприятия со среднесписочной численностью работников до 200 чел. (включительно), поправочный коэффициент устанавливается в размере 8;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средние муниципальные предприятия - предприятия со среднесписочной численностью работников от 201 до 1500 чел., поправочный коэффициент устанавливается в размере 10;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крупные муниципальные предприятия - предприятия со среднесписочной численностью работников от 1500 до 10000 чел., поправочный коэффициент устанавливается в размере 12;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4) муниципальные предприятия, имеющие стратегическое положение на рынке, - предприятия со среднесписочной численностью работников от 10000 чел., поправочный коэффициент устанавливается в размере 14.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9. Должностные оклады руководителей муниципальных предприятий могут быть следующих видов:</w:t>
      </w:r>
    </w:p>
    <w:p w:rsidR="001E6258" w:rsidRPr="002408AB" w:rsidRDefault="009973D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E6258" w:rsidRPr="002408AB">
        <w:rPr>
          <w:rFonts w:ascii="Times New Roman" w:hAnsi="Times New Roman" w:cs="Times New Roman"/>
          <w:sz w:val="24"/>
          <w:szCs w:val="24"/>
        </w:rPr>
        <w:t>) минимальный должностной оклад;</w:t>
      </w:r>
    </w:p>
    <w:p w:rsidR="001E6258" w:rsidRPr="002408AB" w:rsidRDefault="009973D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E6258" w:rsidRPr="002408AB">
        <w:rPr>
          <w:rFonts w:ascii="Times New Roman" w:hAnsi="Times New Roman" w:cs="Times New Roman"/>
          <w:sz w:val="24"/>
          <w:szCs w:val="24"/>
        </w:rPr>
        <w:t>) средний должностной оклад;</w:t>
      </w:r>
    </w:p>
    <w:p w:rsidR="001E6258" w:rsidRPr="002408AB" w:rsidRDefault="009973D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E6258" w:rsidRPr="002408AB">
        <w:rPr>
          <w:rFonts w:ascii="Times New Roman" w:hAnsi="Times New Roman" w:cs="Times New Roman"/>
          <w:sz w:val="24"/>
          <w:szCs w:val="24"/>
        </w:rPr>
        <w:t>) максимальный должностной оклад.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10. Расчет должностных окладов руководителей муниципальных предприятий.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Должностные оклады руководителей муниципальных предприятий рассчитываются по формуле: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минимальный должностной оклад (МДО):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МДО = ВТС x </w:t>
      </w:r>
      <w:proofErr w:type="spellStart"/>
      <w:r w:rsidRPr="002408AB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Pr="002408AB">
        <w:rPr>
          <w:rFonts w:ascii="Times New Roman" w:hAnsi="Times New Roman" w:cs="Times New Roman"/>
          <w:sz w:val="24"/>
          <w:szCs w:val="24"/>
        </w:rPr>
        <w:t>,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где: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ВТС - величина минимальн</w:t>
      </w:r>
      <w:r w:rsidR="00586C21">
        <w:rPr>
          <w:rFonts w:ascii="Times New Roman" w:hAnsi="Times New Roman" w:cs="Times New Roman"/>
          <w:sz w:val="24"/>
          <w:szCs w:val="24"/>
        </w:rPr>
        <w:t xml:space="preserve">ого </w:t>
      </w:r>
      <w:proofErr w:type="gramStart"/>
      <w:r w:rsidR="00586C21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="00586C21">
        <w:rPr>
          <w:rFonts w:ascii="Times New Roman" w:hAnsi="Times New Roman" w:cs="Times New Roman"/>
          <w:sz w:val="24"/>
          <w:szCs w:val="24"/>
        </w:rPr>
        <w:t xml:space="preserve"> (МРОТ)</w:t>
      </w:r>
      <w:r w:rsidR="00DE48F8" w:rsidRPr="00DE48F8">
        <w:t xml:space="preserve"> </w:t>
      </w:r>
      <w:r w:rsidR="00DE48F8" w:rsidRPr="007A5C7E">
        <w:rPr>
          <w:rFonts w:ascii="Times New Roman" w:hAnsi="Times New Roman" w:cs="Times New Roman"/>
          <w:sz w:val="24"/>
          <w:szCs w:val="24"/>
        </w:rPr>
        <w:t>по Российской Федерации (в соответствии с Федеральным законом от 07.03.2018 №41-ФЗ)</w:t>
      </w:r>
      <w:r w:rsidRPr="007A5C7E">
        <w:rPr>
          <w:rFonts w:ascii="Times New Roman" w:hAnsi="Times New Roman" w:cs="Times New Roman"/>
          <w:sz w:val="24"/>
          <w:szCs w:val="24"/>
        </w:rPr>
        <w:t>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8AB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Pr="002408AB">
        <w:rPr>
          <w:rFonts w:ascii="Times New Roman" w:hAnsi="Times New Roman" w:cs="Times New Roman"/>
          <w:sz w:val="24"/>
          <w:szCs w:val="24"/>
        </w:rPr>
        <w:t xml:space="preserve"> - поправочный коэффициент.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средний должностной оклад (СДО):</w:t>
      </w: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lastRenderedPageBreak/>
        <w:t>СДО = МДО + 15% от МДО.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максимальный должностной оклад (</w:t>
      </w:r>
      <w:proofErr w:type="spellStart"/>
      <w:r w:rsidRPr="002408AB">
        <w:rPr>
          <w:rFonts w:ascii="Times New Roman" w:hAnsi="Times New Roman" w:cs="Times New Roman"/>
          <w:sz w:val="24"/>
          <w:szCs w:val="24"/>
        </w:rPr>
        <w:t>МакДО</w:t>
      </w:r>
      <w:proofErr w:type="spellEnd"/>
      <w:r w:rsidRPr="002408AB">
        <w:rPr>
          <w:rFonts w:ascii="Times New Roman" w:hAnsi="Times New Roman" w:cs="Times New Roman"/>
          <w:sz w:val="24"/>
          <w:szCs w:val="24"/>
        </w:rPr>
        <w:t>):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8AB">
        <w:rPr>
          <w:rFonts w:ascii="Times New Roman" w:hAnsi="Times New Roman" w:cs="Times New Roman"/>
          <w:sz w:val="24"/>
          <w:szCs w:val="24"/>
        </w:rPr>
        <w:t>МакДО</w:t>
      </w:r>
      <w:proofErr w:type="spellEnd"/>
      <w:r w:rsidRPr="002408AB">
        <w:rPr>
          <w:rFonts w:ascii="Times New Roman" w:hAnsi="Times New Roman" w:cs="Times New Roman"/>
          <w:sz w:val="24"/>
          <w:szCs w:val="24"/>
        </w:rPr>
        <w:t xml:space="preserve"> = СДО + 15% от СДО.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11. Установление видов должностных окладов руководителей муниципальных предприятий осуществляется в зависимости от объема годовой выручки и вида предприятия.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12. Должностной оклад руководителей малых муниципальных предприятий при объеме выручки: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до 60 млн. руб. в год устанавливается минимальный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от 60 до 200 млн. руб. в год устанавливается средний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от 200 млн. руб. устанавливается максимальный должностной оклад.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13. Должностной оклад руководителей средних муниципальных предприятий при объеме выручки: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до 500 млн. руб. в год устанавливается минимальный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от 501 до 700 млн. руб. в год устанавливается средний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от 701 млн. руб. в год устанавливается максимальный должностной оклад.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14. Должностной оклад руководителей крупных муниципальных предприятий при объеме выручки: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до 1 млрд. руб. в год устанавливается минимальный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от 1,1 до 1,5 млрд. руб. в год устанавливается средний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от 1,501 млрд. руб. в год устанавливается максимальный должностной оклад.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15. Должностной оклад руководителей муниципальных предприятий, имеющих стратегическое положение на рынке при объеме выручки: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до 10 млрд. руб. в год устанавливается минимальный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от 11 до 20 млрд. руб. в год устанавливается средний должностной оклад;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от 21 млрд. руб. в год устанавливается максимальный должностной оклад.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16. Дополнительные выплаты включают в себя надбавки и доплаты, которые устанавливаются руководителю муниципального предприятия в соответствии с нормативными правовыми актами Российской Федерации, прав</w:t>
      </w:r>
      <w:r w:rsidR="00143537">
        <w:rPr>
          <w:rFonts w:ascii="Times New Roman" w:hAnsi="Times New Roman" w:cs="Times New Roman"/>
          <w:sz w:val="24"/>
          <w:szCs w:val="24"/>
        </w:rPr>
        <w:t>овыми актами Московской области,</w:t>
      </w:r>
      <w:r w:rsidRPr="002408AB">
        <w:rPr>
          <w:rFonts w:ascii="Times New Roman" w:hAnsi="Times New Roman" w:cs="Times New Roman"/>
          <w:sz w:val="24"/>
          <w:szCs w:val="24"/>
        </w:rPr>
        <w:t xml:space="preserve"> настоящим Положением,</w:t>
      </w:r>
      <w:r w:rsidR="00143537">
        <w:rPr>
          <w:rFonts w:ascii="Times New Roman" w:hAnsi="Times New Roman" w:cs="Times New Roman"/>
          <w:sz w:val="24"/>
          <w:szCs w:val="24"/>
        </w:rPr>
        <w:t xml:space="preserve"> коллективным договором,</w:t>
      </w:r>
      <w:r w:rsidRPr="002408AB">
        <w:rPr>
          <w:rFonts w:ascii="Times New Roman" w:hAnsi="Times New Roman" w:cs="Times New Roman"/>
          <w:sz w:val="24"/>
          <w:szCs w:val="24"/>
        </w:rPr>
        <w:t xml:space="preserve"> и</w:t>
      </w:r>
      <w:r w:rsidR="00143537">
        <w:rPr>
          <w:rFonts w:ascii="Times New Roman" w:hAnsi="Times New Roman" w:cs="Times New Roman"/>
          <w:sz w:val="24"/>
          <w:szCs w:val="24"/>
        </w:rPr>
        <w:t xml:space="preserve"> </w:t>
      </w:r>
      <w:r w:rsidRPr="002408AB">
        <w:rPr>
          <w:rFonts w:ascii="Times New Roman" w:hAnsi="Times New Roman" w:cs="Times New Roman"/>
          <w:sz w:val="24"/>
          <w:szCs w:val="24"/>
        </w:rPr>
        <w:t xml:space="preserve"> не зависят от вида должностного оклада руководителя и вида муниципального предприятия:</w:t>
      </w:r>
    </w:p>
    <w:p w:rsidR="001E6258" w:rsidRPr="002408AB" w:rsidRDefault="009973D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за </w:t>
      </w:r>
      <w:r w:rsidR="001E6258" w:rsidRPr="002408AB">
        <w:rPr>
          <w:rFonts w:ascii="Times New Roman" w:hAnsi="Times New Roman" w:cs="Times New Roman"/>
          <w:sz w:val="24"/>
          <w:szCs w:val="24"/>
        </w:rPr>
        <w:t>стаж работы</w:t>
      </w:r>
      <w:r>
        <w:rPr>
          <w:rFonts w:ascii="Times New Roman" w:hAnsi="Times New Roman" w:cs="Times New Roman"/>
          <w:sz w:val="24"/>
          <w:szCs w:val="24"/>
        </w:rPr>
        <w:t xml:space="preserve"> в должности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руководителя муниципального предприятия;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за наличие ученой степени.</w:t>
      </w:r>
    </w:p>
    <w:p w:rsidR="001E6258" w:rsidRPr="002408AB" w:rsidRDefault="009973D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За </w:t>
      </w:r>
      <w:r w:rsidR="001E6258" w:rsidRPr="002408AB">
        <w:rPr>
          <w:rFonts w:ascii="Times New Roman" w:hAnsi="Times New Roman" w:cs="Times New Roman"/>
          <w:sz w:val="24"/>
          <w:szCs w:val="24"/>
        </w:rPr>
        <w:t>стаж работы</w:t>
      </w:r>
      <w:r>
        <w:rPr>
          <w:rFonts w:ascii="Times New Roman" w:hAnsi="Times New Roman" w:cs="Times New Roman"/>
          <w:sz w:val="24"/>
          <w:szCs w:val="24"/>
        </w:rPr>
        <w:t xml:space="preserve"> в должности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руководителя муниципального предприятия: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от 1 до 5 лет включительно - не более 5% от должностного оклада указанного руководителя;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от 5 до 10 лет включительно - не более 10% от должностного оклада указанного руководителя;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от 10 до 15 лет включительн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не более 15% от должностного оклада указанного руководителя;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4) свыше 15 лет - не более 20% от должностного оклада указанного руководителя.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18. За наличие ученой степени: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для доктора наук - 10% от должностного оклада указанного руководителя;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для кандидата наук - 5% от должностного оклада указанного руководителя.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19. На муниципальном предприятии предусматриваются следующие виды доплат его руководителю: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единовременная доплата в размере 2 должностных окладов, выплачиваемая при предоставлении указанному руководителю ежегодного оплачиваемого отпуска;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2) единовременная доплата в размере одного должностного оклада (материальная </w:t>
      </w:r>
      <w:r w:rsidRPr="002408AB">
        <w:rPr>
          <w:rFonts w:ascii="Times New Roman" w:hAnsi="Times New Roman" w:cs="Times New Roman"/>
          <w:sz w:val="24"/>
          <w:szCs w:val="24"/>
        </w:rPr>
        <w:lastRenderedPageBreak/>
        <w:t>помощь), выплачиваемая один раз в год.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1918"/>
      <w:bookmarkEnd w:id="1"/>
      <w:r w:rsidRPr="002408AB">
        <w:rPr>
          <w:rFonts w:ascii="Times New Roman" w:hAnsi="Times New Roman" w:cs="Times New Roman"/>
          <w:sz w:val="24"/>
          <w:szCs w:val="24"/>
        </w:rPr>
        <w:t>III. Порядок установления переменной части заработной платы</w:t>
      </w:r>
    </w:p>
    <w:p w:rsidR="001E6258" w:rsidRPr="002408AB" w:rsidRDefault="001E6258" w:rsidP="001E625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иных форм мотивации руководителей муниципального предприятия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20. Переменная часть оплаты труда руководителя муниципального предприятия включает в себя премии и поощрения.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21. Премия представляет собой вознаграждение руководителю муниципального предприятия за достижение вверенным ему муниципальным предприятием плановых значений КПЭ.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22. Выплата премий по итогам отчетного периода (квартала, года) зависит от достижения плановых значений КПЭ, установленных Планом ФХД.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Допускается отклонение всех фактически достигнутых показателей КПЭ от всех запланированных в пределах не более 5% в худшую сторону.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При достижении муниципальным предприятием фактического показателя одного КПЭ в размере менее 85% от запланированного премия руководителю муниципального предприятия не выплачивается.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Размер выплачиваемой руководителю муниципального предприятия премии также зависит от отработанного им времени в отчетном периоде.</w:t>
      </w:r>
    </w:p>
    <w:p w:rsidR="00BC19C4" w:rsidRDefault="00BC19C4" w:rsidP="00BC19C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Pr="00BC19C4">
        <w:rPr>
          <w:rFonts w:ascii="Times New Roman" w:hAnsi="Times New Roman" w:cs="Times New Roman"/>
          <w:sz w:val="24"/>
          <w:szCs w:val="24"/>
        </w:rPr>
        <w:t xml:space="preserve"> </w:t>
      </w:r>
      <w:r w:rsidRPr="002408AB">
        <w:rPr>
          <w:rFonts w:ascii="Times New Roman" w:hAnsi="Times New Roman" w:cs="Times New Roman"/>
          <w:sz w:val="24"/>
          <w:szCs w:val="24"/>
        </w:rPr>
        <w:t xml:space="preserve">Общая сумма выплачиваемых руководителю муниципального предприятия премий не должна превышать </w:t>
      </w:r>
      <w:r>
        <w:rPr>
          <w:rFonts w:ascii="Times New Roman" w:hAnsi="Times New Roman" w:cs="Times New Roman"/>
          <w:sz w:val="24"/>
          <w:szCs w:val="24"/>
        </w:rPr>
        <w:t>2-</w:t>
      </w:r>
      <w:r w:rsidRPr="002408AB">
        <w:rPr>
          <w:rFonts w:ascii="Times New Roman" w:hAnsi="Times New Roman" w:cs="Times New Roman"/>
          <w:sz w:val="24"/>
          <w:szCs w:val="24"/>
        </w:rPr>
        <w:t>4% от чистой прибыли муниципального предприятия за год.</w:t>
      </w: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</w:t>
      </w:r>
      <w:r w:rsidR="00B95978">
        <w:rPr>
          <w:rFonts w:ascii="Times New Roman" w:hAnsi="Times New Roman" w:cs="Times New Roman"/>
          <w:sz w:val="24"/>
          <w:szCs w:val="24"/>
        </w:rPr>
        <w:t>4</w:t>
      </w:r>
      <w:r w:rsidRPr="002408AB">
        <w:rPr>
          <w:rFonts w:ascii="Times New Roman" w:hAnsi="Times New Roman" w:cs="Times New Roman"/>
          <w:sz w:val="24"/>
          <w:szCs w:val="24"/>
        </w:rPr>
        <w:t>. Поощрение представляет собой вознаграждение руководителю муниципального предприятия за достижение муниципального предприятия фактического значения КПЭ "Финансовый результат", превышающего его плановое значение.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</w:t>
      </w:r>
      <w:r w:rsidR="00B95978">
        <w:rPr>
          <w:rFonts w:ascii="Times New Roman" w:hAnsi="Times New Roman" w:cs="Times New Roman"/>
          <w:sz w:val="24"/>
          <w:szCs w:val="24"/>
        </w:rPr>
        <w:t>5</w:t>
      </w:r>
      <w:r w:rsidRPr="002408AB">
        <w:rPr>
          <w:rFonts w:ascii="Times New Roman" w:hAnsi="Times New Roman" w:cs="Times New Roman"/>
          <w:sz w:val="24"/>
          <w:szCs w:val="24"/>
        </w:rPr>
        <w:t>. Размер выплачиваемых поощрений составляет 10% от разницы значений между плановой и фактически полученной чистой прибылью.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Поощрения выплачиваются ежегодно (раз в год в июне года, следующего за отчетным, по итогам финансово-хозяйственной деятельности при условии превышения более чем на 5% установленного планового значения КПЭ "Финансовый результат").</w:t>
      </w:r>
    </w:p>
    <w:p w:rsidR="001E6258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</w:t>
      </w:r>
      <w:r w:rsidR="00B95978">
        <w:rPr>
          <w:rFonts w:ascii="Times New Roman" w:hAnsi="Times New Roman" w:cs="Times New Roman"/>
          <w:sz w:val="24"/>
          <w:szCs w:val="24"/>
        </w:rPr>
        <w:t>6</w:t>
      </w:r>
      <w:r w:rsidRPr="002408AB">
        <w:rPr>
          <w:rFonts w:ascii="Times New Roman" w:hAnsi="Times New Roman" w:cs="Times New Roman"/>
          <w:sz w:val="24"/>
          <w:szCs w:val="24"/>
        </w:rPr>
        <w:t>. Выплата премий и поощрений руководителю муниципального предприятия осуществляется по решению Учредителя.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IV. Порядок оценки эффективности деятельности руководителя</w:t>
      </w:r>
    </w:p>
    <w:p w:rsidR="001E6258" w:rsidRPr="002408AB" w:rsidRDefault="001E6258" w:rsidP="001E625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муниципального предприятия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</w:t>
      </w:r>
      <w:r w:rsidR="00B95978">
        <w:rPr>
          <w:rFonts w:ascii="Times New Roman" w:hAnsi="Times New Roman" w:cs="Times New Roman"/>
          <w:sz w:val="24"/>
          <w:szCs w:val="24"/>
        </w:rPr>
        <w:t>7</w:t>
      </w:r>
      <w:r w:rsidRPr="002408AB">
        <w:rPr>
          <w:rFonts w:ascii="Times New Roman" w:hAnsi="Times New Roman" w:cs="Times New Roman"/>
          <w:sz w:val="24"/>
          <w:szCs w:val="24"/>
        </w:rPr>
        <w:t xml:space="preserve">. Оценка эффективности деятельности руководителя муниципального предприятия осуществляется </w:t>
      </w:r>
      <w:r w:rsidR="009973D6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Pr="002408AB">
        <w:rPr>
          <w:rFonts w:ascii="Times New Roman" w:hAnsi="Times New Roman" w:cs="Times New Roman"/>
          <w:sz w:val="24"/>
          <w:szCs w:val="24"/>
        </w:rPr>
        <w:t>дминистраци</w:t>
      </w:r>
      <w:r w:rsidR="009973D6">
        <w:rPr>
          <w:rFonts w:ascii="Times New Roman" w:hAnsi="Times New Roman" w:cs="Times New Roman"/>
          <w:sz w:val="24"/>
          <w:szCs w:val="24"/>
        </w:rPr>
        <w:t>и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9973D6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Pr="002408AB">
        <w:rPr>
          <w:rFonts w:ascii="Times New Roman" w:hAnsi="Times New Roman" w:cs="Times New Roman"/>
          <w:sz w:val="24"/>
          <w:szCs w:val="24"/>
        </w:rPr>
        <w:t>Московской области (Учредителем) на основании сравнительного анализа соответствия фактических значений КПЭ плановым значениям КПЭ.</w:t>
      </w:r>
    </w:p>
    <w:p w:rsidR="009973D6" w:rsidRDefault="008B590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95978">
        <w:rPr>
          <w:rFonts w:ascii="Times New Roman" w:hAnsi="Times New Roman" w:cs="Times New Roman"/>
          <w:sz w:val="24"/>
          <w:szCs w:val="24"/>
        </w:rPr>
        <w:t>8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. </w:t>
      </w:r>
      <w:r w:rsidR="009973D6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="009973D6" w:rsidRPr="002408AB">
        <w:rPr>
          <w:rFonts w:ascii="Times New Roman" w:hAnsi="Times New Roman" w:cs="Times New Roman"/>
          <w:sz w:val="24"/>
          <w:szCs w:val="24"/>
        </w:rPr>
        <w:t>дминистраци</w:t>
      </w:r>
      <w:r w:rsidR="009973D6">
        <w:rPr>
          <w:rFonts w:ascii="Times New Roman" w:hAnsi="Times New Roman" w:cs="Times New Roman"/>
          <w:sz w:val="24"/>
          <w:szCs w:val="24"/>
        </w:rPr>
        <w:t>и</w:t>
      </w:r>
      <w:r w:rsidR="009973D6"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9973D6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="009973D6" w:rsidRPr="002408AB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1E6258" w:rsidRPr="002408AB">
        <w:rPr>
          <w:rFonts w:ascii="Times New Roman" w:hAnsi="Times New Roman" w:cs="Times New Roman"/>
          <w:sz w:val="24"/>
          <w:szCs w:val="24"/>
        </w:rPr>
        <w:t>(Учредителем) проводится оценка эффективности деятельности руковод</w:t>
      </w:r>
      <w:r w:rsidR="00D1675E">
        <w:rPr>
          <w:rFonts w:ascii="Times New Roman" w:hAnsi="Times New Roman" w:cs="Times New Roman"/>
          <w:sz w:val="24"/>
          <w:szCs w:val="24"/>
        </w:rPr>
        <w:t>ителя муниципального предприятия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на основании представленных отчетов об исполнении Пла</w:t>
      </w:r>
      <w:r w:rsidR="009973D6">
        <w:rPr>
          <w:rFonts w:ascii="Times New Roman" w:hAnsi="Times New Roman" w:cs="Times New Roman"/>
          <w:sz w:val="24"/>
          <w:szCs w:val="24"/>
        </w:rPr>
        <w:t>на ФХД в соответствии с утвержденным П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орядком планирования финансово-хозяйственной деятельности муниципальных унитарных предприятий (муниципальных предприятий) </w:t>
      </w:r>
      <w:r w:rsidR="009973D6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="001E6258" w:rsidRPr="002408A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9973D6">
        <w:rPr>
          <w:rFonts w:ascii="Times New Roman" w:hAnsi="Times New Roman" w:cs="Times New Roman"/>
          <w:sz w:val="24"/>
          <w:szCs w:val="24"/>
        </w:rPr>
        <w:t>.</w:t>
      </w:r>
    </w:p>
    <w:p w:rsidR="001E6258" w:rsidRPr="002408AB" w:rsidRDefault="00B9597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. В целях </w:t>
      </w:r>
      <w:proofErr w:type="gramStart"/>
      <w:r w:rsidR="001E6258" w:rsidRPr="002408AB">
        <w:rPr>
          <w:rFonts w:ascii="Times New Roman" w:hAnsi="Times New Roman" w:cs="Times New Roman"/>
          <w:sz w:val="24"/>
          <w:szCs w:val="24"/>
        </w:rPr>
        <w:t>проведения оценки эффективности деятельности руководителя муниципального предприятия</w:t>
      </w:r>
      <w:proofErr w:type="gramEnd"/>
      <w:r w:rsidR="001E6258" w:rsidRPr="002408AB">
        <w:rPr>
          <w:rFonts w:ascii="Times New Roman" w:hAnsi="Times New Roman" w:cs="Times New Roman"/>
          <w:sz w:val="24"/>
          <w:szCs w:val="24"/>
        </w:rPr>
        <w:t xml:space="preserve"> принимаются в обязательном порядке и учитываются следующие КПЭ: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целевые КПЭ;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отраслевые КПЭ.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B95978">
        <w:rPr>
          <w:rFonts w:ascii="Times New Roman" w:hAnsi="Times New Roman" w:cs="Times New Roman"/>
          <w:sz w:val="24"/>
          <w:szCs w:val="24"/>
        </w:rPr>
        <w:t>0</w:t>
      </w:r>
      <w:r w:rsidRPr="002408AB">
        <w:rPr>
          <w:rFonts w:ascii="Times New Roman" w:hAnsi="Times New Roman" w:cs="Times New Roman"/>
          <w:sz w:val="24"/>
          <w:szCs w:val="24"/>
        </w:rPr>
        <w:t>. Целевые КПЭ: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выручка;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финансовый результат;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рентабельность активов по чистой прибыли;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4) стоимость чистых активов;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5) доходы от неосновных видов деятельности (использование имущества).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1</w:t>
      </w:r>
      <w:r w:rsidRPr="002408AB">
        <w:rPr>
          <w:rFonts w:ascii="Times New Roman" w:hAnsi="Times New Roman" w:cs="Times New Roman"/>
          <w:sz w:val="24"/>
          <w:szCs w:val="24"/>
        </w:rPr>
        <w:t xml:space="preserve">. Целевой КПЭ "Выручка" соответствует </w:t>
      </w:r>
      <w:hyperlink r:id="rId8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строке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"Выручка" отчета о финансовых результатах.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2</w:t>
      </w:r>
      <w:r w:rsidRPr="002408AB">
        <w:rPr>
          <w:rFonts w:ascii="Times New Roman" w:hAnsi="Times New Roman" w:cs="Times New Roman"/>
          <w:sz w:val="24"/>
          <w:szCs w:val="24"/>
        </w:rPr>
        <w:t xml:space="preserve">. Целевой КПЭ "Финансовый результат" соответствует </w:t>
      </w:r>
      <w:hyperlink r:id="rId9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строке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"Чистая прибыль" отчета о финансовых результатах.</w:t>
      </w:r>
      <w:bookmarkStart w:id="2" w:name="_GoBack"/>
      <w:bookmarkEnd w:id="2"/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3</w:t>
      </w:r>
      <w:r w:rsidRPr="002408AB">
        <w:rPr>
          <w:rFonts w:ascii="Times New Roman" w:hAnsi="Times New Roman" w:cs="Times New Roman"/>
          <w:sz w:val="24"/>
          <w:szCs w:val="24"/>
        </w:rPr>
        <w:t xml:space="preserve">. Целевой КПЭ "Рентабельность активов по чистой прибыли" - отношение 50% значения </w:t>
      </w:r>
      <w:hyperlink r:id="rId10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строки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"Чистая прибыль" отчета о финансовых результатах, умноженного на усредненный показатель значения величины баланса предприятия на начало года и величины баланса предприятия на конец года.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4</w:t>
      </w:r>
      <w:r w:rsidRPr="002408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 xml:space="preserve">Целевой КПЭ "Стоимость чистых активов" - сумма значений строк баланса </w:t>
      </w:r>
      <w:hyperlink r:id="rId11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"Итого по разделу I"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"Итого по разделу II"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, уменьшенной на сумму задолженности участников (учредителей) по взносам в уставный фонд и уменьшенной на сумму значения </w:t>
      </w:r>
      <w:hyperlink r:id="rId13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строки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баланса "Доходы будущих периодов", и разницы значений между строками баланса </w:t>
      </w:r>
      <w:hyperlink r:id="rId14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"Итого по разделу IV"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5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"Итого по разделу V"</w:t>
        </w:r>
      </w:hyperlink>
      <w:r w:rsidRPr="002408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5</w:t>
      </w:r>
      <w:r w:rsidRPr="002408AB">
        <w:rPr>
          <w:rFonts w:ascii="Times New Roman" w:hAnsi="Times New Roman" w:cs="Times New Roman"/>
          <w:sz w:val="24"/>
          <w:szCs w:val="24"/>
        </w:rPr>
        <w:t>. Целевой КПЭ "Доходы от неосновных видов деятельности (использование имущества)" должен соответствовать строке "поступления, связанные с предоставлением за плату во временное пользование (временное владение и пользование) активов организации (за исключением случаев, когда поступления не являются доходами от основных видов деятельности) строки "прочие доходы" Плана ФХД.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6</w:t>
      </w:r>
      <w:r w:rsidRPr="002408AB">
        <w:rPr>
          <w:rFonts w:ascii="Times New Roman" w:hAnsi="Times New Roman" w:cs="Times New Roman"/>
          <w:sz w:val="24"/>
          <w:szCs w:val="24"/>
        </w:rPr>
        <w:t xml:space="preserve">. Отраслевые КПЭ и методика их расчета устанавливаются </w:t>
      </w:r>
      <w:r w:rsidR="009D6AF2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="009D6AF2" w:rsidRPr="002408AB">
        <w:rPr>
          <w:rFonts w:ascii="Times New Roman" w:hAnsi="Times New Roman" w:cs="Times New Roman"/>
          <w:sz w:val="24"/>
          <w:szCs w:val="24"/>
        </w:rPr>
        <w:t>дминистраци</w:t>
      </w:r>
      <w:r w:rsidR="009D6AF2">
        <w:rPr>
          <w:rFonts w:ascii="Times New Roman" w:hAnsi="Times New Roman" w:cs="Times New Roman"/>
          <w:sz w:val="24"/>
          <w:szCs w:val="24"/>
        </w:rPr>
        <w:t>и</w:t>
      </w:r>
      <w:r w:rsidR="009D6AF2"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9D6AF2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="009D6AF2" w:rsidRPr="002408A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365EF">
        <w:rPr>
          <w:rFonts w:ascii="Times New Roman" w:hAnsi="Times New Roman" w:cs="Times New Roman"/>
          <w:sz w:val="24"/>
          <w:szCs w:val="24"/>
        </w:rPr>
        <w:t>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1974"/>
      <w:bookmarkEnd w:id="3"/>
      <w:r w:rsidRPr="002408AB"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7.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случае проведения корректировки Плана ФХД и утверждения скорректированного Плана ФХД, предусматривающего снижение значений плановых показателей КПЭ по сравнению с утвержденными ранее (за исключением случаев, вызванных обстоятельствами непреодолимой силы), при расчете размера премии руководителя муниципального предприятия устанавливаются следующие значения коэффициента корректировки: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 корректировки Плана ФХД - 1;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 корректировки Плана ФХД - 0,5;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 и более корректировок Плана ФХД - 0.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если проведение корректировки Плана ФХД вызвано решениями Учредителя, принимается к расчету коэффициент корректировки, равный 1.</w:t>
      </w:r>
    </w:p>
    <w:p w:rsidR="001E6258" w:rsidRPr="002408AB" w:rsidRDefault="000365EF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B5906">
        <w:rPr>
          <w:rFonts w:ascii="Times New Roman" w:hAnsi="Times New Roman" w:cs="Times New Roman"/>
          <w:sz w:val="24"/>
          <w:szCs w:val="24"/>
        </w:rPr>
        <w:t>8</w:t>
      </w:r>
      <w:r w:rsidR="001E6258" w:rsidRPr="002408AB">
        <w:rPr>
          <w:rFonts w:ascii="Times New Roman" w:hAnsi="Times New Roman" w:cs="Times New Roman"/>
          <w:sz w:val="24"/>
          <w:szCs w:val="24"/>
        </w:rPr>
        <w:t>. При осуществлении оценки эффективности деятельности руководителя муниципального предприятия</w:t>
      </w:r>
      <w:r w:rsidR="00C944BC">
        <w:rPr>
          <w:rFonts w:ascii="Times New Roman" w:hAnsi="Times New Roman" w:cs="Times New Roman"/>
          <w:sz w:val="24"/>
          <w:szCs w:val="24"/>
        </w:rPr>
        <w:t>,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C944BC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="00C944BC" w:rsidRPr="002408AB">
        <w:rPr>
          <w:rFonts w:ascii="Times New Roman" w:hAnsi="Times New Roman" w:cs="Times New Roman"/>
          <w:sz w:val="24"/>
          <w:szCs w:val="24"/>
        </w:rPr>
        <w:t>дминистраци</w:t>
      </w:r>
      <w:r w:rsidR="00C944BC">
        <w:rPr>
          <w:rFonts w:ascii="Times New Roman" w:hAnsi="Times New Roman" w:cs="Times New Roman"/>
          <w:sz w:val="24"/>
          <w:szCs w:val="24"/>
        </w:rPr>
        <w:t>и</w:t>
      </w:r>
      <w:r w:rsidR="00C944BC"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C944BC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="00C944BC" w:rsidRPr="002408AB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1E6258" w:rsidRPr="002408AB">
        <w:rPr>
          <w:rFonts w:ascii="Times New Roman" w:hAnsi="Times New Roman" w:cs="Times New Roman"/>
          <w:sz w:val="24"/>
          <w:szCs w:val="24"/>
        </w:rPr>
        <w:t>(Учредител</w:t>
      </w:r>
      <w:r w:rsidR="00143537">
        <w:rPr>
          <w:rFonts w:ascii="Times New Roman" w:hAnsi="Times New Roman" w:cs="Times New Roman"/>
          <w:sz w:val="24"/>
          <w:szCs w:val="24"/>
        </w:rPr>
        <w:t>ь</w:t>
      </w:r>
      <w:r w:rsidR="001E6258" w:rsidRPr="002408AB">
        <w:rPr>
          <w:rFonts w:ascii="Times New Roman" w:hAnsi="Times New Roman" w:cs="Times New Roman"/>
          <w:sz w:val="24"/>
          <w:szCs w:val="24"/>
        </w:rPr>
        <w:t>) на основании сравнительного анализа соответствия фактических значений КПЭ плановым значениям КПЭ  прин</w:t>
      </w:r>
      <w:r w:rsidR="00C944BC">
        <w:rPr>
          <w:rFonts w:ascii="Times New Roman" w:hAnsi="Times New Roman" w:cs="Times New Roman"/>
          <w:sz w:val="24"/>
          <w:szCs w:val="24"/>
        </w:rPr>
        <w:t>имает</w:t>
      </w:r>
      <w:r w:rsidR="00145F81">
        <w:rPr>
          <w:rFonts w:ascii="Times New Roman" w:hAnsi="Times New Roman" w:cs="Times New Roman"/>
          <w:sz w:val="24"/>
          <w:szCs w:val="24"/>
        </w:rPr>
        <w:t xml:space="preserve"> одно из следующих решений</w:t>
      </w:r>
      <w:r w:rsidR="001E6258" w:rsidRPr="002408AB">
        <w:rPr>
          <w:rFonts w:ascii="Times New Roman" w:hAnsi="Times New Roman" w:cs="Times New Roman"/>
          <w:sz w:val="24"/>
          <w:szCs w:val="24"/>
        </w:rPr>
        <w:t>:</w:t>
      </w:r>
    </w:p>
    <w:p w:rsidR="001E6258" w:rsidRPr="002408AB" w:rsidRDefault="00145F81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премировать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руководителя муниципального предприятия при достижении им фактических значений КПЭ относительно установленных плановых значений КПЭ с учетом применения коэффициента корректировки Плана ФХД в соответствии с </w:t>
      </w:r>
      <w:hyperlink w:anchor="P1918" w:history="1">
        <w:r w:rsidR="001E6258" w:rsidRPr="002408AB">
          <w:rPr>
            <w:rFonts w:ascii="Times New Roman" w:hAnsi="Times New Roman" w:cs="Times New Roman"/>
            <w:color w:val="0000FF"/>
            <w:sz w:val="24"/>
            <w:szCs w:val="24"/>
          </w:rPr>
          <w:t>разделом 3</w:t>
        </w:r>
      </w:hyperlink>
      <w:r w:rsidR="001E6258" w:rsidRPr="002408AB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  <w:r w:rsidR="00C94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258" w:rsidRPr="002408AB" w:rsidRDefault="00145F81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принять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 об освобождении от занимаемой должности руководителя муниципального предприятия при достижении им отрицательных значений КПЭ относительно плановых значений КПЭ по итогам года.</w:t>
      </w:r>
    </w:p>
    <w:p w:rsidR="001E6258" w:rsidRPr="002408AB" w:rsidRDefault="008B5906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1E6258" w:rsidRPr="002408AB">
        <w:rPr>
          <w:rFonts w:ascii="Times New Roman" w:hAnsi="Times New Roman" w:cs="Times New Roman"/>
          <w:sz w:val="24"/>
          <w:szCs w:val="24"/>
        </w:rPr>
        <w:t xml:space="preserve">. Результаты сравнительного анализа соответствия фактических значений КПЭ плановым значениям КПЭ подлежат обязательному учету при проведении аттестации </w:t>
      </w:r>
      <w:r w:rsidR="001E6258" w:rsidRPr="002408AB">
        <w:rPr>
          <w:rFonts w:ascii="Times New Roman" w:hAnsi="Times New Roman" w:cs="Times New Roman"/>
          <w:sz w:val="24"/>
          <w:szCs w:val="24"/>
        </w:rPr>
        <w:lastRenderedPageBreak/>
        <w:t>руководителя муниципального предприятия.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</w:t>
      </w:r>
      <w:r w:rsidR="008B5906">
        <w:rPr>
          <w:rFonts w:ascii="Times New Roman" w:hAnsi="Times New Roman" w:cs="Times New Roman"/>
          <w:sz w:val="24"/>
          <w:szCs w:val="24"/>
        </w:rPr>
        <w:t>0</w:t>
      </w:r>
      <w:r w:rsidRPr="002408AB">
        <w:rPr>
          <w:rFonts w:ascii="Times New Roman" w:hAnsi="Times New Roman" w:cs="Times New Roman"/>
          <w:sz w:val="24"/>
          <w:szCs w:val="24"/>
        </w:rPr>
        <w:t xml:space="preserve">. Результаты сравнительного анализа соответствия фактических значений КПЭ плановым значениям КПЭ за соответствующий отчетный период оформляются </w:t>
      </w:r>
      <w:r w:rsidR="004B3BC8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="004B3BC8" w:rsidRPr="002408AB">
        <w:rPr>
          <w:rFonts w:ascii="Times New Roman" w:hAnsi="Times New Roman" w:cs="Times New Roman"/>
          <w:sz w:val="24"/>
          <w:szCs w:val="24"/>
        </w:rPr>
        <w:t>дминистраци</w:t>
      </w:r>
      <w:r w:rsidR="004B3BC8">
        <w:rPr>
          <w:rFonts w:ascii="Times New Roman" w:hAnsi="Times New Roman" w:cs="Times New Roman"/>
          <w:sz w:val="24"/>
          <w:szCs w:val="24"/>
        </w:rPr>
        <w:t>и</w:t>
      </w:r>
      <w:r w:rsidR="004B3BC8"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4B3BC8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="004B3BC8" w:rsidRPr="002408AB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Pr="002408AB">
        <w:rPr>
          <w:rFonts w:ascii="Times New Roman" w:hAnsi="Times New Roman" w:cs="Times New Roman"/>
          <w:sz w:val="24"/>
          <w:szCs w:val="24"/>
        </w:rPr>
        <w:t>(Учредителем) письмом и направляются руководителю муниципального предприятия, а также при проведении аттестации руководителя муниципального предприятия - в адрес Аттестационной комиссии.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V. Порядок принятия решения о выплате премий и поощрения</w:t>
      </w:r>
    </w:p>
    <w:p w:rsidR="001E6258" w:rsidRPr="002408AB" w:rsidRDefault="001E6258" w:rsidP="001E625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руководителю муниципального предприятия</w:t>
      </w:r>
    </w:p>
    <w:p w:rsidR="001E6258" w:rsidRPr="002408AB" w:rsidRDefault="001E6258" w:rsidP="001E625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258" w:rsidRPr="002408AB" w:rsidRDefault="001E6258" w:rsidP="001E62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</w:t>
      </w:r>
      <w:r w:rsidR="008B5906">
        <w:rPr>
          <w:rFonts w:ascii="Times New Roman" w:hAnsi="Times New Roman" w:cs="Times New Roman"/>
          <w:sz w:val="24"/>
          <w:szCs w:val="24"/>
        </w:rPr>
        <w:t>1</w:t>
      </w:r>
      <w:r w:rsidR="000365EF">
        <w:rPr>
          <w:rFonts w:ascii="Times New Roman" w:hAnsi="Times New Roman" w:cs="Times New Roman"/>
          <w:sz w:val="24"/>
          <w:szCs w:val="24"/>
        </w:rPr>
        <w:t>.</w:t>
      </w:r>
      <w:r w:rsidRPr="002408AB">
        <w:rPr>
          <w:rFonts w:ascii="Times New Roman" w:hAnsi="Times New Roman" w:cs="Times New Roman"/>
          <w:sz w:val="24"/>
          <w:szCs w:val="24"/>
        </w:rPr>
        <w:t xml:space="preserve"> Решение о выплате премии руководителю муниципального предприятия принимается: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по итогам работы в I, II и III кварталах в двухмесячный срок по истечении отчетного периода;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по итогам IV квартала в срок до 1 мая года, следующего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отчетным;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по итогам года в срок до 1 июля года, следующего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</w:t>
      </w:r>
      <w:r w:rsidR="008B5906">
        <w:rPr>
          <w:rFonts w:ascii="Times New Roman" w:hAnsi="Times New Roman" w:cs="Times New Roman"/>
          <w:sz w:val="24"/>
          <w:szCs w:val="24"/>
        </w:rPr>
        <w:t>2</w:t>
      </w:r>
      <w:r w:rsidRPr="002408AB">
        <w:rPr>
          <w:rFonts w:ascii="Times New Roman" w:hAnsi="Times New Roman" w:cs="Times New Roman"/>
          <w:sz w:val="24"/>
          <w:szCs w:val="24"/>
        </w:rPr>
        <w:t xml:space="preserve">. Информация об итогах деятельности муниципального предприятия, расчет премии его руководителя, а также информация, необходимая для расчета отраслевых КПЭ,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включаются в квартальный/годовой отчет об исполнении Плана ФХД за отчетный период и направляются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на рассмотрение Учредителю.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4</w:t>
      </w:r>
      <w:r w:rsidR="008B5906">
        <w:rPr>
          <w:rFonts w:ascii="Times New Roman" w:hAnsi="Times New Roman" w:cs="Times New Roman"/>
          <w:sz w:val="24"/>
          <w:szCs w:val="24"/>
        </w:rPr>
        <w:t>3</w:t>
      </w:r>
      <w:r w:rsidRPr="002408AB">
        <w:rPr>
          <w:rFonts w:ascii="Times New Roman" w:hAnsi="Times New Roman" w:cs="Times New Roman"/>
          <w:sz w:val="24"/>
          <w:szCs w:val="24"/>
        </w:rPr>
        <w:t xml:space="preserve">. Решение о выплате поощрения руководителю муниципального предприятия принимается в срок до 1 июля года, следующего за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>.</w:t>
      </w:r>
    </w:p>
    <w:p w:rsidR="001E6258" w:rsidRPr="002408AB" w:rsidRDefault="001E6258" w:rsidP="001E62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По результатам рассмотрения отчета Учредитель направляет письмо с согласованием (отказом) выплаты поощрения руководителю муниципального предприятия.</w:t>
      </w:r>
    </w:p>
    <w:sectPr w:rsidR="001E6258" w:rsidRPr="002408AB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30E" w:rsidRDefault="0018030E" w:rsidP="0023723B">
      <w:pPr>
        <w:spacing w:after="0" w:line="240" w:lineRule="auto"/>
      </w:pPr>
      <w:r>
        <w:separator/>
      </w:r>
    </w:p>
  </w:endnote>
  <w:endnote w:type="continuationSeparator" w:id="0">
    <w:p w:rsidR="0018030E" w:rsidRDefault="0018030E" w:rsidP="0023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077243"/>
      <w:docPartObj>
        <w:docPartGallery w:val="Page Numbers (Bottom of Page)"/>
        <w:docPartUnique/>
      </w:docPartObj>
    </w:sdtPr>
    <w:sdtEndPr/>
    <w:sdtContent>
      <w:p w:rsidR="0023723B" w:rsidRDefault="002372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978">
          <w:rPr>
            <w:noProof/>
          </w:rPr>
          <w:t>5</w:t>
        </w:r>
        <w:r>
          <w:fldChar w:fldCharType="end"/>
        </w:r>
      </w:p>
    </w:sdtContent>
  </w:sdt>
  <w:p w:rsidR="0023723B" w:rsidRDefault="002372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30E" w:rsidRDefault="0018030E" w:rsidP="0023723B">
      <w:pPr>
        <w:spacing w:after="0" w:line="240" w:lineRule="auto"/>
      </w:pPr>
      <w:r>
        <w:separator/>
      </w:r>
    </w:p>
  </w:footnote>
  <w:footnote w:type="continuationSeparator" w:id="0">
    <w:p w:rsidR="0018030E" w:rsidRDefault="0018030E" w:rsidP="00237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258"/>
    <w:rsid w:val="000365EF"/>
    <w:rsid w:val="00112B9A"/>
    <w:rsid w:val="001255E9"/>
    <w:rsid w:val="00143537"/>
    <w:rsid w:val="00145F81"/>
    <w:rsid w:val="0018030E"/>
    <w:rsid w:val="001B7880"/>
    <w:rsid w:val="001E6258"/>
    <w:rsid w:val="0020762F"/>
    <w:rsid w:val="0023723B"/>
    <w:rsid w:val="00341476"/>
    <w:rsid w:val="003B4AC2"/>
    <w:rsid w:val="00443821"/>
    <w:rsid w:val="004A292D"/>
    <w:rsid w:val="004B3BC8"/>
    <w:rsid w:val="004E62E4"/>
    <w:rsid w:val="00536D1B"/>
    <w:rsid w:val="00586C21"/>
    <w:rsid w:val="00636DD7"/>
    <w:rsid w:val="00690F02"/>
    <w:rsid w:val="007A5C7E"/>
    <w:rsid w:val="007F174E"/>
    <w:rsid w:val="008A6090"/>
    <w:rsid w:val="008B5906"/>
    <w:rsid w:val="009973D6"/>
    <w:rsid w:val="009D6AF2"/>
    <w:rsid w:val="00B55137"/>
    <w:rsid w:val="00B57ECA"/>
    <w:rsid w:val="00B95978"/>
    <w:rsid w:val="00BC19C4"/>
    <w:rsid w:val="00C13552"/>
    <w:rsid w:val="00C17111"/>
    <w:rsid w:val="00C364AC"/>
    <w:rsid w:val="00C944BC"/>
    <w:rsid w:val="00CB7315"/>
    <w:rsid w:val="00D1675E"/>
    <w:rsid w:val="00DE48F8"/>
    <w:rsid w:val="00E150BE"/>
    <w:rsid w:val="00F1683B"/>
    <w:rsid w:val="00F54049"/>
    <w:rsid w:val="00FC0BA9"/>
    <w:rsid w:val="00FC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23B"/>
  </w:style>
  <w:style w:type="paragraph" w:styleId="a5">
    <w:name w:val="footer"/>
    <w:basedOn w:val="a"/>
    <w:link w:val="a6"/>
    <w:uiPriority w:val="99"/>
    <w:unhideWhenUsed/>
    <w:rsid w:val="0023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723B"/>
  </w:style>
  <w:style w:type="paragraph" w:styleId="a7">
    <w:name w:val="Balloon Text"/>
    <w:basedOn w:val="a"/>
    <w:link w:val="a8"/>
    <w:uiPriority w:val="99"/>
    <w:semiHidden/>
    <w:unhideWhenUsed/>
    <w:rsid w:val="0044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3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23B"/>
  </w:style>
  <w:style w:type="paragraph" w:styleId="a5">
    <w:name w:val="footer"/>
    <w:basedOn w:val="a"/>
    <w:link w:val="a6"/>
    <w:uiPriority w:val="99"/>
    <w:unhideWhenUsed/>
    <w:rsid w:val="0023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723B"/>
  </w:style>
  <w:style w:type="paragraph" w:styleId="a7">
    <w:name w:val="Balloon Text"/>
    <w:basedOn w:val="a"/>
    <w:link w:val="a8"/>
    <w:uiPriority w:val="99"/>
    <w:semiHidden/>
    <w:unhideWhenUsed/>
    <w:rsid w:val="0044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3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DE8AC3594827B938F55485E66BE8E5D1C8AB41DA52D1EFD223E5DCAC39D0D3F6AC8009A6965C14CC3J" TargetMode="External"/><Relationship Id="rId13" Type="http://schemas.openxmlformats.org/officeDocument/2006/relationships/hyperlink" Target="consultantplus://offline/ref=162DE8AC3594827B938F55485E66BE8E5D1C8AB41DA52D1EFD223E5DCAC39D0D3F6AC8009A6964C64CC4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2DE8AC3594827B938F55485E66BE8E5E1982B01AA12D1EFD223E5DCA4CC3J" TargetMode="External"/><Relationship Id="rId12" Type="http://schemas.openxmlformats.org/officeDocument/2006/relationships/hyperlink" Target="consultantplus://offline/ref=162DE8AC3594827B938F55485E66BE8E5D1C8AB41DA52D1EFD223E5DCAC39D0D3F6AC8009A6964C44CC6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62DE8AC3594827B938F55485E66BE8E5D1C8AB41DA52D1EFD223E5DCAC39D0D3F6AC8009A6964C54CC4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62DE8AC3594827B938F55485E66BE8E5D1C8AB41DA52D1EFD223E5DCAC39D0D3F6AC8009A6964C64CCBJ" TargetMode="External"/><Relationship Id="rId10" Type="http://schemas.openxmlformats.org/officeDocument/2006/relationships/hyperlink" Target="consultantplus://offline/ref=162DE8AC3594827B938F55485E66BE8E5D1C8AB41DA52D1EFD223E5DCAC39D0D3F6AC8009A6965C04CC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2DE8AC3594827B938F55485E66BE8E5D1C8AB41DA52D1EFD223E5DCAC39D0D3F6AC8009A6965C04CCAJ" TargetMode="External"/><Relationship Id="rId14" Type="http://schemas.openxmlformats.org/officeDocument/2006/relationships/hyperlink" Target="consultantplus://offline/ref=162DE8AC3594827B938F55485E66BE8E5D1C8AB41DA52D1EFD223E5DCAC39D0D3F6AC8009A6964C64CC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Астахова И.А.</cp:lastModifiedBy>
  <cp:revision>2</cp:revision>
  <cp:lastPrinted>2018-10-17T09:33:00Z</cp:lastPrinted>
  <dcterms:created xsi:type="dcterms:W3CDTF">2018-10-17T10:41:00Z</dcterms:created>
  <dcterms:modified xsi:type="dcterms:W3CDTF">2018-10-17T10:41:00Z</dcterms:modified>
</cp:coreProperties>
</file>